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宋体" w:hAnsi="宋体" w:cs="宋体"/>
          <w:b/>
          <w:kern w:val="1"/>
          <w:sz w:val="48"/>
          <w:szCs w:val="48"/>
        </w:rPr>
      </w:pPr>
    </w:p>
    <w:p>
      <w:pPr>
        <w:spacing w:line="580" w:lineRule="exact"/>
        <w:jc w:val="center"/>
        <w:rPr>
          <w:rFonts w:ascii="宋体" w:hAnsi="宋体" w:cs="宋体"/>
          <w:b/>
          <w:kern w:val="1"/>
          <w:sz w:val="48"/>
          <w:szCs w:val="48"/>
        </w:rPr>
      </w:pPr>
      <w:r>
        <w:rPr>
          <w:rFonts w:ascii="宋体" w:hAnsi="宋体" w:cs="宋体"/>
          <w:b/>
          <w:kern w:val="1"/>
          <w:sz w:val="48"/>
          <w:szCs w:val="48"/>
        </w:rPr>
        <w:t>非金属垃圾垃圾清运标准及要求</w:t>
      </w:r>
    </w:p>
    <w:p>
      <w:pPr>
        <w:spacing w:line="580" w:lineRule="exact"/>
        <w:rPr>
          <w:rFonts w:ascii="宋体" w:hAnsi="宋体" w:cs="宋体"/>
          <w:kern w:val="1"/>
          <w:sz w:val="28"/>
          <w:szCs w:val="28"/>
        </w:rPr>
      </w:pPr>
    </w:p>
    <w:p>
      <w:pPr>
        <w:spacing w:line="580" w:lineRule="exact"/>
        <w:ind w:firstLine="560"/>
        <w:rPr>
          <w:rFonts w:ascii="宋体" w:hAnsi="宋体" w:cs="宋体"/>
          <w:kern w:val="1"/>
          <w:sz w:val="28"/>
          <w:szCs w:val="28"/>
        </w:rPr>
      </w:pPr>
      <w:r>
        <w:rPr>
          <w:rFonts w:ascii="宋体" w:hAnsi="宋体" w:cs="宋体"/>
          <w:kern w:val="1"/>
          <w:sz w:val="28"/>
          <w:szCs w:val="28"/>
        </w:rPr>
        <w:t>1</w:t>
      </w:r>
      <w:r>
        <w:rPr>
          <w:rFonts w:hint="eastAsia" w:ascii="宋体" w:hAnsi="宋体" w:cs="宋体"/>
          <w:kern w:val="1"/>
          <w:sz w:val="28"/>
          <w:szCs w:val="28"/>
        </w:rPr>
        <w:t>.</w:t>
      </w:r>
      <w:r>
        <w:rPr>
          <w:rFonts w:ascii="宋体" w:hAnsi="宋体" w:cs="宋体"/>
          <w:kern w:val="1"/>
          <w:sz w:val="28"/>
          <w:szCs w:val="28"/>
        </w:rPr>
        <w:t>按照双方确定的车辆标准，负责提供清运垃圾所需要的</w:t>
      </w:r>
      <w:bookmarkStart w:id="0" w:name="_GoBack"/>
      <w:bookmarkEnd w:id="0"/>
      <w:r>
        <w:rPr>
          <w:rFonts w:ascii="宋体" w:hAnsi="宋体" w:cs="宋体"/>
          <w:kern w:val="1"/>
          <w:sz w:val="28"/>
          <w:szCs w:val="28"/>
        </w:rPr>
        <w:t>装载及运输设备，保证设备安全有效运行。</w:t>
      </w:r>
    </w:p>
    <w:p>
      <w:pPr>
        <w:spacing w:line="580" w:lineRule="exact"/>
        <w:ind w:firstLine="560"/>
        <w:rPr>
          <w:rFonts w:ascii="宋体" w:hAnsi="宋体" w:cs="宋体"/>
          <w:kern w:val="1"/>
          <w:sz w:val="28"/>
          <w:szCs w:val="28"/>
        </w:rPr>
      </w:pPr>
      <w:r>
        <w:rPr>
          <w:rFonts w:ascii="宋体" w:hAnsi="宋体" w:cs="宋体"/>
          <w:kern w:val="1"/>
          <w:sz w:val="28"/>
          <w:szCs w:val="28"/>
        </w:rPr>
        <w:t>2</w:t>
      </w:r>
      <w:r>
        <w:rPr>
          <w:rFonts w:hint="eastAsia" w:ascii="宋体" w:hAnsi="宋体" w:cs="宋体"/>
          <w:kern w:val="1"/>
          <w:sz w:val="28"/>
          <w:szCs w:val="28"/>
        </w:rPr>
        <w:t>.负责对服务人员进行教育，让其熟知恒天重工股份有限公司的相关管理规定及国家相关政策要求，依规开展工作，不得清运非金属垃圾以外的物品</w:t>
      </w:r>
      <w:r>
        <w:rPr>
          <w:rFonts w:ascii="宋体" w:hAnsi="宋体" w:cs="宋体"/>
          <w:kern w:val="1"/>
          <w:sz w:val="28"/>
          <w:szCs w:val="28"/>
        </w:rPr>
        <w:t>。</w:t>
      </w:r>
    </w:p>
    <w:p>
      <w:pPr>
        <w:spacing w:line="580" w:lineRule="exact"/>
        <w:ind w:firstLine="560"/>
        <w:rPr>
          <w:rFonts w:ascii="宋体" w:hAnsi="宋体" w:cs="宋体"/>
          <w:kern w:val="1"/>
          <w:sz w:val="28"/>
          <w:szCs w:val="28"/>
        </w:rPr>
      </w:pPr>
      <w:r>
        <w:rPr>
          <w:rFonts w:ascii="宋体" w:hAnsi="宋体" w:cs="宋体"/>
          <w:kern w:val="1"/>
          <w:sz w:val="28"/>
          <w:szCs w:val="28"/>
        </w:rPr>
        <w:t>3</w:t>
      </w:r>
      <w:r>
        <w:rPr>
          <w:rFonts w:hint="eastAsia" w:ascii="宋体" w:hAnsi="宋体" w:cs="宋体"/>
          <w:kern w:val="1"/>
          <w:sz w:val="28"/>
          <w:szCs w:val="28"/>
        </w:rPr>
        <w:t>.</w:t>
      </w:r>
      <w:r>
        <w:rPr>
          <w:rFonts w:ascii="宋体" w:hAnsi="宋体" w:cs="宋体"/>
          <w:kern w:val="1"/>
          <w:sz w:val="28"/>
          <w:szCs w:val="28"/>
        </w:rPr>
        <w:t>服务人员在作业时应爱护甲方的设施设备，如有损毁需进行赔偿。</w:t>
      </w:r>
    </w:p>
    <w:p>
      <w:pPr>
        <w:spacing w:line="580" w:lineRule="exact"/>
        <w:ind w:firstLine="560"/>
        <w:rPr>
          <w:kern w:val="1"/>
          <w:sz w:val="28"/>
          <w:szCs w:val="28"/>
        </w:rPr>
      </w:pPr>
      <w:r>
        <w:rPr>
          <w:rFonts w:ascii="宋体" w:hAnsi="宋体" w:cs="宋体"/>
          <w:kern w:val="1"/>
          <w:sz w:val="28"/>
          <w:szCs w:val="28"/>
        </w:rPr>
        <w:t>4</w:t>
      </w:r>
      <w:r>
        <w:rPr>
          <w:rFonts w:hint="eastAsia" w:ascii="宋体" w:hAnsi="宋体" w:cs="宋体"/>
          <w:kern w:val="1"/>
          <w:sz w:val="28"/>
          <w:szCs w:val="28"/>
        </w:rPr>
        <w:t>.</w:t>
      </w:r>
      <w:r>
        <w:rPr>
          <w:kern w:val="1"/>
          <w:sz w:val="28"/>
          <w:szCs w:val="28"/>
        </w:rPr>
        <w:t>车辆应严格按照</w:t>
      </w:r>
      <w:r>
        <w:rPr>
          <w:rFonts w:hint="eastAsia"/>
          <w:kern w:val="1"/>
          <w:sz w:val="28"/>
          <w:szCs w:val="28"/>
        </w:rPr>
        <w:t>国家</w:t>
      </w:r>
      <w:r>
        <w:rPr>
          <w:kern w:val="1"/>
          <w:sz w:val="28"/>
          <w:szCs w:val="28"/>
        </w:rPr>
        <w:t>及地方规定办理相关手续，并严格遵守道路交通安全，否则承担由此引起的行政责任、民事责任。</w:t>
      </w:r>
    </w:p>
    <w:p>
      <w:pPr>
        <w:spacing w:line="580" w:lineRule="exact"/>
        <w:ind w:firstLine="560"/>
        <w:rPr>
          <w:kern w:val="1"/>
          <w:sz w:val="28"/>
          <w:szCs w:val="28"/>
        </w:rPr>
      </w:pPr>
      <w:r>
        <w:rPr>
          <w:kern w:val="1"/>
          <w:sz w:val="28"/>
          <w:szCs w:val="28"/>
        </w:rPr>
        <w:t>5</w:t>
      </w:r>
      <w:r>
        <w:rPr>
          <w:rFonts w:hint="eastAsia"/>
          <w:kern w:val="1"/>
          <w:sz w:val="28"/>
          <w:szCs w:val="28"/>
        </w:rPr>
        <w:t>.</w:t>
      </w:r>
      <w:r>
        <w:rPr>
          <w:rFonts w:ascii="宋体" w:hAnsi="宋体" w:cs="宋体"/>
          <w:kern w:val="1"/>
          <w:sz w:val="28"/>
          <w:szCs w:val="28"/>
        </w:rPr>
        <w:t>按照恒天重工股份有限公司的要求，及时安排装载机将垃圾站周围的垃圾清理到垃圾站内，保证垃圾站周围的清洁。</w:t>
      </w:r>
    </w:p>
    <w:p>
      <w:pPr>
        <w:spacing w:line="580" w:lineRule="exact"/>
        <w:ind w:firstLine="560"/>
        <w:rPr>
          <w:rFonts w:ascii="宋体" w:hAnsi="宋体" w:cs="宋体"/>
          <w:kern w:val="1"/>
          <w:sz w:val="28"/>
          <w:szCs w:val="28"/>
        </w:rPr>
      </w:pPr>
      <w:r>
        <w:rPr>
          <w:rFonts w:ascii="宋体" w:hAnsi="宋体" w:cs="宋体"/>
          <w:kern w:val="1"/>
          <w:sz w:val="28"/>
          <w:szCs w:val="28"/>
        </w:rPr>
        <w:t>6</w:t>
      </w:r>
      <w:r>
        <w:rPr>
          <w:rFonts w:hint="eastAsia" w:ascii="宋体" w:hAnsi="宋体" w:cs="宋体"/>
          <w:kern w:val="1"/>
          <w:sz w:val="28"/>
          <w:szCs w:val="28"/>
        </w:rPr>
        <w:t>.</w:t>
      </w:r>
      <w:r>
        <w:rPr>
          <w:kern w:val="1"/>
          <w:sz w:val="28"/>
          <w:szCs w:val="28"/>
        </w:rPr>
        <w:t>进行清运工作时，首先确定当日清运车次和车辆，向恒天重工股份有限公司</w:t>
      </w:r>
      <w:r>
        <w:rPr>
          <w:rFonts w:hint="eastAsia"/>
          <w:kern w:val="1"/>
          <w:sz w:val="28"/>
          <w:szCs w:val="28"/>
        </w:rPr>
        <w:t>公司办公室</w:t>
      </w:r>
      <w:r>
        <w:rPr>
          <w:kern w:val="1"/>
          <w:sz w:val="28"/>
          <w:szCs w:val="28"/>
        </w:rPr>
        <w:t>提交申请并办理出厂证明</w:t>
      </w:r>
      <w:r>
        <w:rPr>
          <w:rFonts w:ascii="宋体" w:hAnsi="宋体" w:cs="宋体"/>
          <w:kern w:val="1"/>
          <w:sz w:val="28"/>
          <w:szCs w:val="28"/>
        </w:rPr>
        <w:t>。</w:t>
      </w:r>
    </w:p>
    <w:p>
      <w:pPr>
        <w:spacing w:line="580" w:lineRule="exact"/>
        <w:ind w:firstLine="560"/>
        <w:rPr>
          <w:rFonts w:ascii="宋体" w:hAnsi="宋体" w:cs="宋体"/>
          <w:kern w:val="1"/>
          <w:sz w:val="28"/>
          <w:szCs w:val="28"/>
        </w:rPr>
      </w:pPr>
      <w:r>
        <w:rPr>
          <w:rFonts w:ascii="宋体" w:hAnsi="宋体" w:cs="宋体"/>
          <w:kern w:val="1"/>
          <w:sz w:val="28"/>
          <w:szCs w:val="28"/>
        </w:rPr>
        <w:t>7</w:t>
      </w:r>
      <w:r>
        <w:rPr>
          <w:rFonts w:hint="eastAsia" w:ascii="宋体" w:hAnsi="宋体" w:cs="宋体"/>
          <w:kern w:val="1"/>
          <w:sz w:val="28"/>
          <w:szCs w:val="28"/>
        </w:rPr>
        <w:t>.</w:t>
      </w:r>
      <w:r>
        <w:rPr>
          <w:rFonts w:ascii="宋体" w:hAnsi="宋体" w:cs="宋体"/>
          <w:kern w:val="1"/>
          <w:sz w:val="28"/>
          <w:szCs w:val="28"/>
        </w:rPr>
        <w:t>装车时需压实装满并用篷布遮盖防止抛洒，经恒天重工股份有限公司安排的人员确认后出厂；清运工作完成后，需将垃圾站周围卫生清扫，保证垃圾站的清洁。</w:t>
      </w:r>
    </w:p>
    <w:p>
      <w:pPr>
        <w:spacing w:line="580" w:lineRule="exact"/>
        <w:ind w:firstLine="560"/>
        <w:rPr>
          <w:rFonts w:ascii="宋体" w:hAnsi="宋体" w:cs="宋体"/>
          <w:kern w:val="1"/>
          <w:sz w:val="28"/>
          <w:szCs w:val="28"/>
        </w:rPr>
      </w:pPr>
      <w:r>
        <w:rPr>
          <w:rFonts w:ascii="宋体" w:hAnsi="宋体" w:cs="宋体"/>
          <w:kern w:val="1"/>
          <w:sz w:val="28"/>
          <w:szCs w:val="28"/>
        </w:rPr>
        <w:t>8</w:t>
      </w:r>
      <w:r>
        <w:rPr>
          <w:rFonts w:hint="eastAsia" w:ascii="宋体" w:hAnsi="宋体" w:cs="宋体"/>
          <w:kern w:val="1"/>
          <w:sz w:val="28"/>
          <w:szCs w:val="28"/>
        </w:rPr>
        <w:t>.</w:t>
      </w:r>
      <w:r>
        <w:rPr>
          <w:rFonts w:ascii="宋体" w:hAnsi="宋体" w:cs="宋体"/>
          <w:kern w:val="1"/>
          <w:sz w:val="28"/>
          <w:szCs w:val="28"/>
        </w:rPr>
        <w:t>按照恒天重工股份有限公司要求的时间，及时做好垃圾站的清运工作，保证垃圾站的正常使用。</w:t>
      </w:r>
    </w:p>
    <w:p/>
    <w:sectPr>
      <w:footerReference r:id="rId3" w:type="default"/>
      <w:pgSz w:w="11906" w:h="16838"/>
      <w:pgMar w:top="1247" w:right="1247" w:bottom="1247" w:left="1247" w:header="72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5863" w:y="1"/>
    </w:pPr>
    <w:r>
      <w:fldChar w:fldCharType="begin"/>
    </w:r>
    <w:r>
      <w:instrText xml:space="preserve"> PAGE \* Arabic </w:instrText>
    </w:r>
    <w:r>
      <w:fldChar w:fldCharType="separate"/>
    </w:r>
    <w:r>
      <w:t>3</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YzViZDRiNzljNDgyNTcyYTdjNDQ2NGQyZjdkY2UifQ=="/>
  </w:docVars>
  <w:rsids>
    <w:rsidRoot w:val="00000000"/>
    <w:rsid w:val="69C22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pPr>
    <w:rPr>
      <w:kern w:val="1"/>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2023-06-12T08:22:16Z</dcterms:created>
  <dc:creator>Administrator</dc:creator>
  <cp:lastModifiedBy>李朋森</cp:lastModifiedBy>
  <dcterms:modified xsi:type="dcterms:W3CDTF">2023-06-12T08:31:04Z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13A63EEF564C4D0A837C23D612142B34_12</vt:lpwstr>
  </property>
</Properties>
</file>